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7"/>
        <w:rPr>
          <w:rFonts w:ascii="Times New Roman"/>
          <w:b w:val="0"/>
          <w:sz w:val="10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1144</wp:posOffset>
                </wp:positionH>
                <wp:positionV relativeFrom="page">
                  <wp:posOffset>0</wp:posOffset>
                </wp:positionV>
                <wp:extent cx="1270" cy="419671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4196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96715">
                              <a:moveTo>
                                <a:pt x="0" y="41961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.090087pt,330.401915pt" to=".090087pt,.000041pt" stroked="true" strokeweight=".1801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Title"/>
      </w:pPr>
      <w:r>
        <w:rPr>
          <w:spacing w:val="-4"/>
          <w:w w:val="90"/>
        </w:rPr>
        <w:t>1·1.</w:t>
      </w:r>
    </w:p>
    <w:p>
      <w:pPr>
        <w:spacing w:line="163" w:lineRule="exact" w:before="0"/>
        <w:ind w:left="2076" w:right="0" w:firstLine="0"/>
        <w:jc w:val="left"/>
        <w:rPr>
          <w:b/>
          <w:sz w:val="19"/>
        </w:rPr>
      </w:pPr>
      <w:r>
        <w:rPr>
          <w:b/>
          <w:w w:val="85"/>
          <w:sz w:val="19"/>
        </w:rPr>
        <w:t>Roberts</w:t>
      </w:r>
      <w:r>
        <w:rPr>
          <w:b/>
          <w:spacing w:val="3"/>
          <w:sz w:val="19"/>
        </w:rPr>
        <w:t> </w:t>
      </w:r>
      <w:r>
        <w:rPr>
          <w:b/>
          <w:spacing w:val="-2"/>
          <w:w w:val="95"/>
          <w:sz w:val="19"/>
        </w:rPr>
        <w:t>Limbrick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40"/>
        <w:rPr>
          <w:b/>
          <w:sz w:val="19"/>
        </w:rPr>
      </w:pPr>
    </w:p>
    <w:p>
      <w:pPr>
        <w:pStyle w:val="BodyText"/>
        <w:ind w:left="2096"/>
      </w:pPr>
      <w:r>
        <w:rPr/>
        <w:t>PRELIMINARY</w:t>
      </w:r>
      <w:r>
        <w:rPr>
          <w:spacing w:val="45"/>
        </w:rPr>
        <w:t> </w:t>
      </w:r>
      <w:r>
        <w:rPr/>
        <w:t>SCHEDULE</w:t>
      </w:r>
      <w:r>
        <w:rPr>
          <w:spacing w:val="37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2"/>
        </w:rPr>
        <w:t>WORKS</w:t>
      </w:r>
    </w:p>
    <w:p>
      <w:pPr>
        <w:spacing w:line="240" w:lineRule="auto" w:before="25"/>
        <w:rPr>
          <w:b/>
          <w:sz w:val="21"/>
        </w:rPr>
      </w:pPr>
    </w:p>
    <w:p>
      <w:pPr>
        <w:pStyle w:val="BodyText"/>
        <w:spacing w:line="504" w:lineRule="auto"/>
        <w:ind w:left="2093" w:right="961" w:hanging="1"/>
      </w:pP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read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conjunction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following</w:t>
      </w:r>
      <w:r>
        <w:rPr>
          <w:spacing w:val="-9"/>
          <w:w w:val="105"/>
        </w:rPr>
        <w:t> </w:t>
      </w:r>
      <w:r>
        <w:rPr>
          <w:w w:val="105"/>
        </w:rPr>
        <w:t>documentation </w:t>
      </w:r>
      <w:r>
        <w:rPr>
          <w:spacing w:val="-2"/>
          <w:w w:val="105"/>
        </w:rPr>
        <w:t>PRELIMINARIES</w:t>
      </w:r>
    </w:p>
    <w:p>
      <w:pPr>
        <w:pStyle w:val="BodyText"/>
        <w:spacing w:line="240" w:lineRule="exact"/>
        <w:ind w:left="2093"/>
      </w:pPr>
      <w:r>
        <w:rPr/>
        <w:t>WORKMANSHIP</w:t>
      </w:r>
      <w:r>
        <w:rPr>
          <w:spacing w:val="56"/>
        </w:rPr>
        <w:t> </w:t>
      </w:r>
      <w:r>
        <w:rPr>
          <w:spacing w:val="-2"/>
        </w:rPr>
        <w:t>SPECIFICATION</w:t>
      </w:r>
    </w:p>
    <w:p>
      <w:pPr>
        <w:spacing w:line="240" w:lineRule="auto" w:before="25"/>
        <w:rPr>
          <w:b/>
          <w:sz w:val="21"/>
        </w:rPr>
      </w:pPr>
    </w:p>
    <w:p>
      <w:pPr>
        <w:pStyle w:val="BodyText"/>
        <w:ind w:left="2093"/>
      </w:pPr>
      <w:r>
        <w:rPr>
          <w:w w:val="105"/>
        </w:rPr>
        <w:t>MAIN</w:t>
      </w:r>
      <w:r>
        <w:rPr>
          <w:spacing w:val="-16"/>
          <w:w w:val="105"/>
        </w:rPr>
        <w:t> </w:t>
      </w:r>
      <w:r>
        <w:rPr>
          <w:w w:val="105"/>
        </w:rPr>
        <w:t>CONTRACT</w:t>
      </w:r>
      <w:r>
        <w:rPr>
          <w:spacing w:val="-1"/>
          <w:w w:val="105"/>
        </w:rPr>
        <w:t> </w:t>
      </w:r>
      <w:r>
        <w:rPr>
          <w:w w:val="105"/>
        </w:rPr>
        <w:t>DRAWINGS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LISTED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PRELIMINARIES</w:t>
      </w: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114"/>
        <w:rPr>
          <w:b/>
          <w:sz w:val="21"/>
        </w:rPr>
      </w:pPr>
    </w:p>
    <w:p>
      <w:pPr>
        <w:spacing w:line="242" w:lineRule="auto" w:before="0"/>
        <w:ind w:left="2083" w:right="2081" w:firstLine="1"/>
        <w:jc w:val="both"/>
        <w:rPr>
          <w:sz w:val="22"/>
        </w:rPr>
      </w:pPr>
      <w:r>
        <w:rPr>
          <w:sz w:val="22"/>
        </w:rPr>
        <w:t>Items not specifically mentioned in the following Schedule of Works but which are</w:t>
      </w:r>
      <w:r>
        <w:rPr>
          <w:spacing w:val="-2"/>
          <w:sz w:val="22"/>
        </w:rPr>
        <w:t> </w:t>
      </w:r>
      <w:r>
        <w:rPr>
          <w:sz w:val="22"/>
        </w:rPr>
        <w:t>shown on</w:t>
      </w:r>
      <w:r>
        <w:rPr>
          <w:spacing w:val="-6"/>
          <w:sz w:val="22"/>
        </w:rPr>
        <w:t> </w:t>
      </w:r>
      <w:r>
        <w:rPr>
          <w:sz w:val="22"/>
        </w:rPr>
        <w:t>the contract drawings and/or included in</w:t>
      </w:r>
      <w:r>
        <w:rPr>
          <w:spacing w:val="-6"/>
          <w:sz w:val="22"/>
        </w:rPr>
        <w:t> </w:t>
      </w:r>
      <w:r>
        <w:rPr>
          <w:sz w:val="22"/>
        </w:rPr>
        <w:t>the itemised section of the relevant specifications, are deemed to have been priced for in the Schedule and thereby included in the tender </w:t>
      </w:r>
      <w:r>
        <w:rPr>
          <w:spacing w:val="-2"/>
          <w:sz w:val="22"/>
        </w:rPr>
        <w:t>figure.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5"/>
        <w:rPr>
          <w:sz w:val="22"/>
        </w:rPr>
      </w:pPr>
    </w:p>
    <w:p>
      <w:pPr>
        <w:pStyle w:val="BodyText"/>
        <w:spacing w:line="247" w:lineRule="auto" w:before="1"/>
        <w:ind w:left="2082" w:right="2091"/>
        <w:jc w:val="both"/>
      </w:pPr>
      <w:r>
        <w:rPr/>
        <w:t>SHOULD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TENDER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UNDER</w:t>
      </w:r>
      <w:r>
        <w:rPr>
          <w:spacing w:val="40"/>
        </w:rPr>
        <w:t> </w:t>
      </w:r>
      <w:r>
        <w:rPr/>
        <w:t>CONSIDERATION</w:t>
      </w:r>
      <w:r>
        <w:rPr>
          <w:spacing w:val="40"/>
        </w:rPr>
        <w:t> </w:t>
      </w:r>
      <w:r>
        <w:rPr/>
        <w:t>YOU 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REQUIRED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PROVIDE</w:t>
      </w:r>
      <w:r>
        <w:rPr>
          <w:spacing w:val="40"/>
        </w:rPr>
        <w:t> </w:t>
      </w:r>
      <w:r>
        <w:rPr>
          <w:b w:val="0"/>
          <w:sz w:val="22"/>
        </w:rPr>
        <w:t>A</w:t>
      </w:r>
      <w:r>
        <w:rPr>
          <w:b w:val="0"/>
          <w:spacing w:val="40"/>
          <w:sz w:val="22"/>
        </w:rPr>
        <w:t> </w:t>
      </w:r>
      <w:r>
        <w:rPr/>
        <w:t>PRICED</w:t>
      </w:r>
      <w:r>
        <w:rPr>
          <w:spacing w:val="40"/>
        </w:rPr>
        <w:t> </w:t>
      </w:r>
      <w:r>
        <w:rPr/>
        <w:t>FAIR</w:t>
      </w:r>
      <w:r>
        <w:rPr>
          <w:spacing w:val="40"/>
        </w:rPr>
        <w:t> </w:t>
      </w:r>
      <w:r>
        <w:rPr/>
        <w:t>COPY</w:t>
      </w:r>
      <w:r>
        <w:rPr>
          <w:spacing w:val="40"/>
        </w:rPr>
        <w:t> </w:t>
      </w:r>
      <w:r>
        <w:rPr/>
        <w:t>OF THE</w:t>
      </w:r>
      <w:r>
        <w:rPr>
          <w:spacing w:val="40"/>
        </w:rPr>
        <w:t> </w:t>
      </w:r>
      <w:r>
        <w:rPr/>
        <w:t>FOLLOWING</w:t>
      </w:r>
      <w:r>
        <w:rPr>
          <w:spacing w:val="40"/>
        </w:rPr>
        <w:t> </w:t>
      </w:r>
      <w:r>
        <w:rPr/>
        <w:t>SCHEDULE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WORKS.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SCHEDULE MUST BE PRICED ITEM BY ITEM/SECTION</w:t>
      </w:r>
      <w:r>
        <w:rPr>
          <w:spacing w:val="40"/>
        </w:rPr>
        <w:t> </w:t>
      </w:r>
      <w:r>
        <w:rPr/>
        <w:t>BY SECTION.</w:t>
      </w: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36"/>
        <w:rPr>
          <w:b/>
          <w:sz w:val="21"/>
        </w:rPr>
      </w:pPr>
    </w:p>
    <w:p>
      <w:pPr>
        <w:spacing w:before="0"/>
        <w:ind w:left="625" w:right="0" w:firstLine="0"/>
        <w:jc w:val="left"/>
        <w:rPr>
          <w:sz w:val="17"/>
        </w:rPr>
      </w:pPr>
      <w:r>
        <w:rPr>
          <w:w w:val="105"/>
          <w:sz w:val="17"/>
        </w:rPr>
        <w:t>DOC REF: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11962/JM/SW-001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June</w:t>
      </w:r>
      <w:r>
        <w:rPr>
          <w:spacing w:val="-4"/>
          <w:w w:val="105"/>
          <w:sz w:val="17"/>
        </w:rPr>
        <w:t> 2025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0" w:bottom="280" w:left="500" w:right="540"/>
        </w:sectPr>
      </w:pPr>
    </w:p>
    <w:p>
      <w:pPr>
        <w:spacing w:line="240" w:lineRule="auto" w:before="87" w:after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9151</wp:posOffset>
            </wp:positionH>
            <wp:positionV relativeFrom="page">
              <wp:posOffset>12243</wp:posOffset>
            </wp:positionV>
            <wp:extent cx="11439" cy="52870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" cy="52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1144</wp:posOffset>
                </wp:positionH>
                <wp:positionV relativeFrom="page">
                  <wp:posOffset>1202400</wp:posOffset>
                </wp:positionV>
                <wp:extent cx="1270" cy="94297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942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429750">
                              <a:moveTo>
                                <a:pt x="0" y="94297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.090087pt,837.173841pt" to=".090087pt,94.677231pt" stroked="true" strokeweight=".180154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2"/>
        <w:gridCol w:w="3201"/>
        <w:gridCol w:w="1944"/>
        <w:gridCol w:w="2674"/>
        <w:gridCol w:w="998"/>
        <w:gridCol w:w="512"/>
      </w:tblGrid>
      <w:tr>
        <w:trPr>
          <w:trHeight w:val="688" w:hRule="atLeast"/>
        </w:trPr>
        <w:tc>
          <w:tcPr>
            <w:tcW w:w="1312" w:type="dxa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93"/>
              <w:ind w:left="394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ITEM</w:t>
            </w:r>
          </w:p>
        </w:tc>
        <w:tc>
          <w:tcPr>
            <w:tcW w:w="7819" w:type="dxa"/>
            <w:gridSpan w:val="3"/>
            <w:vMerge w:val="restart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40"/>
              <w:rPr>
                <w:sz w:val="21"/>
              </w:rPr>
            </w:pPr>
          </w:p>
          <w:p>
            <w:pPr>
              <w:pStyle w:val="TableParagraph"/>
              <w:ind w:left="168"/>
              <w:rPr>
                <w:b/>
                <w:sz w:val="21"/>
              </w:rPr>
            </w:pPr>
            <w:r>
              <w:rPr>
                <w:b/>
                <w:sz w:val="21"/>
              </w:rPr>
              <w:t>TEMPORARY</w:t>
            </w:r>
            <w:r>
              <w:rPr>
                <w:b/>
                <w:spacing w:val="5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WORKS.</w:t>
            </w:r>
          </w:p>
          <w:p>
            <w:pPr>
              <w:pStyle w:val="TableParagraph"/>
              <w:spacing w:before="25"/>
              <w:rPr>
                <w:sz w:val="21"/>
              </w:rPr>
            </w:pPr>
          </w:p>
          <w:p>
            <w:pPr>
              <w:pStyle w:val="TableParagraph"/>
              <w:spacing w:line="504" w:lineRule="auto"/>
              <w:ind w:left="168" w:right="458" w:hanging="1"/>
              <w:rPr>
                <w:sz w:val="21"/>
              </w:rPr>
            </w:pPr>
            <w:r>
              <w:rPr>
                <w:w w:val="105"/>
                <w:sz w:val="21"/>
              </w:rPr>
              <w:t>Provide,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erect,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maintain a</w:t>
            </w:r>
            <w:r>
              <w:rPr>
                <w:spacing w:val="3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secure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zone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around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area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works. Include for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taking record photographs of surrounding area.</w:t>
            </w:r>
          </w:p>
          <w:p>
            <w:pPr>
              <w:pStyle w:val="TableParagraph"/>
              <w:spacing w:line="504" w:lineRule="auto" w:before="2"/>
              <w:ind w:left="159" w:right="458" w:firstLine="8"/>
              <w:rPr>
                <w:sz w:val="21"/>
              </w:rPr>
            </w:pPr>
            <w:r>
              <w:rPr>
                <w:w w:val="105"/>
                <w:sz w:val="21"/>
              </w:rPr>
              <w:t>Include for any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temporary signage in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location agreed with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 school. Include for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skip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hire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if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necessary, Position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agreed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school. Allow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making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good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temporary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works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upon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contract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completion.</w:t>
            </w:r>
          </w:p>
          <w:p>
            <w:pPr>
              <w:pStyle w:val="TableParagraph"/>
              <w:spacing w:line="252" w:lineRule="auto" w:before="3"/>
              <w:ind w:left="162" w:right="458"/>
              <w:rPr>
                <w:sz w:val="21"/>
              </w:rPr>
            </w:pPr>
            <w:r>
              <w:rPr>
                <w:w w:val="105"/>
                <w:sz w:val="21"/>
              </w:rPr>
              <w:t>Carry out CAT scan local to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work areas to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establish locations of any services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inc.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underfloor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heating.</w:t>
            </w:r>
            <w:r>
              <w:rPr>
                <w:spacing w:val="3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Report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findings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mark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locations on site plan for inclusion in H&amp;S File.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DEMOLITIONS</w:t>
            </w:r>
          </w:p>
          <w:p>
            <w:pPr>
              <w:pStyle w:val="TableParagraph"/>
              <w:spacing w:before="25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213" w:right="458" w:hanging="4"/>
              <w:rPr>
                <w:sz w:val="21"/>
              </w:rPr>
            </w:pPr>
            <w:r>
              <w:rPr>
                <w:w w:val="105"/>
                <w:sz w:val="21"/>
              </w:rPr>
              <w:t>Carefully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remove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existing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sanitaryware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associated services. Shower area to remain as existing.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4" w:lineRule="auto" w:before="1"/>
              <w:ind w:left="206" w:right="458" w:hanging="29"/>
              <w:rPr>
                <w:sz w:val="21"/>
              </w:rPr>
            </w:pPr>
            <w:r>
              <w:rPr>
                <w:w w:val="105"/>
                <w:sz w:val="21"/>
              </w:rPr>
              <w:t>Strip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section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floor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vinyl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located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position of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existing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toilet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make good OR replace vinyl section at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 centre seam.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173" w:firstLine="15"/>
              <w:rPr>
                <w:sz w:val="21"/>
              </w:rPr>
            </w:pPr>
            <w:r>
              <w:rPr>
                <w:w w:val="105"/>
                <w:sz w:val="21"/>
              </w:rPr>
              <w:t>Remove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existing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toilet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basin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including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grabrails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(refer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demolition </w:t>
            </w:r>
            <w:r>
              <w:rPr>
                <w:spacing w:val="-2"/>
                <w:w w:val="105"/>
                <w:sz w:val="21"/>
              </w:rPr>
              <w:t>drawing)</w:t>
            </w:r>
          </w:p>
          <w:p>
            <w:pPr>
              <w:pStyle w:val="TableParagraph"/>
              <w:spacing w:before="17"/>
              <w:rPr>
                <w:sz w:val="21"/>
              </w:rPr>
            </w:pPr>
          </w:p>
          <w:p>
            <w:pPr>
              <w:pStyle w:val="TableParagraph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PARTITIONS</w:t>
            </w:r>
            <w:r>
              <w:rPr>
                <w:b/>
                <w:spacing w:val="48"/>
                <w:sz w:val="21"/>
              </w:rPr>
              <w:t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WALL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LININGS</w:t>
            </w:r>
          </w:p>
          <w:p>
            <w:pPr>
              <w:pStyle w:val="TableParagraph"/>
              <w:spacing w:before="25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57" w:right="458" w:hanging="3"/>
              <w:rPr>
                <w:sz w:val="21"/>
              </w:rPr>
            </w:pPr>
            <w:r>
              <w:rPr>
                <w:w w:val="105"/>
                <w:sz w:val="21"/>
              </w:rPr>
              <w:t>Allow for IPS full height panelling from the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Venesta Unity Washroom Range, 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Solid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Grade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Laminate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(SGL)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colours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TBC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using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their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standard washroom range of colours.</w:t>
            </w:r>
          </w:p>
          <w:p>
            <w:pPr>
              <w:pStyle w:val="TableParagraph"/>
              <w:spacing w:before="18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53" w:right="458" w:firstLine="1"/>
              <w:rPr>
                <w:sz w:val="21"/>
              </w:rPr>
            </w:pPr>
            <w:r>
              <w:rPr>
                <w:w w:val="105"/>
                <w:sz w:val="21"/>
              </w:rPr>
              <w:t>Repair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existing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whiterock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walls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which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damaged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demolition </w:t>
            </w:r>
            <w:r>
              <w:rPr>
                <w:spacing w:val="-4"/>
                <w:w w:val="105"/>
                <w:sz w:val="21"/>
              </w:rPr>
              <w:t>works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8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FLOOR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FINISHES</w:t>
            </w:r>
          </w:p>
          <w:p>
            <w:pPr>
              <w:pStyle w:val="TableParagraph"/>
              <w:spacing w:before="18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34" w:right="458"/>
              <w:rPr>
                <w:sz w:val="21"/>
              </w:rPr>
            </w:pPr>
            <w:r>
              <w:rPr>
                <w:w w:val="105"/>
                <w:sz w:val="21"/>
              </w:rPr>
              <w:t>Supply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lay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slip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resistant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sheet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vinyl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clause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M50/155A,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locations shown on drawing no. (refer to clause 2,2 above)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133" w:right="581" w:hanging="2"/>
              <w:rPr>
                <w:sz w:val="21"/>
              </w:rPr>
            </w:pPr>
            <w:r>
              <w:rPr>
                <w:w w:val="105"/>
                <w:sz w:val="21"/>
              </w:rPr>
              <w:t>Protect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floor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finishes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using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either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sheets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provide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shoe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covers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 anyone needing to walk on new flooring.</w:t>
            </w:r>
          </w:p>
          <w:p>
            <w:pPr>
              <w:pStyle w:val="TableParagraph"/>
              <w:spacing w:before="17"/>
              <w:rPr>
                <w:sz w:val="21"/>
              </w:rPr>
            </w:pPr>
          </w:p>
          <w:p>
            <w:pPr>
              <w:pStyle w:val="TableParagraph"/>
              <w:ind w:left="14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DRAINAGE</w:t>
            </w:r>
          </w:p>
          <w:p>
            <w:pPr>
              <w:pStyle w:val="TableParagraph"/>
              <w:spacing w:before="22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48" w:right="581" w:firstLine="4"/>
              <w:rPr>
                <w:sz w:val="21"/>
              </w:rPr>
            </w:pPr>
            <w:r>
              <w:rPr>
                <w:w w:val="105"/>
                <w:sz w:val="21"/>
              </w:rPr>
              <w:t>Existing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floor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construction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assumed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made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up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ground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bearin slab with screed over.</w:t>
            </w:r>
          </w:p>
          <w:p>
            <w:pPr>
              <w:pStyle w:val="TableParagraph"/>
              <w:spacing w:line="250" w:lineRule="atLeast" w:before="211"/>
              <w:ind w:left="80" w:right="458" w:firstLine="20"/>
              <w:rPr>
                <w:sz w:val="21"/>
              </w:rPr>
            </w:pPr>
            <w:r>
              <w:rPr>
                <w:w w:val="105"/>
                <w:sz w:val="21"/>
              </w:rPr>
              <w:t>Locate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foul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drainage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pipework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&amp;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above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ground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connectors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connect new sanitaryware.</w:t>
            </w:r>
          </w:p>
        </w:tc>
        <w:tc>
          <w:tcPr>
            <w:tcW w:w="9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06"/>
              <w:ind w:left="166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£</w:t>
            </w:r>
          </w:p>
        </w:tc>
        <w:tc>
          <w:tcPr>
            <w:tcW w:w="512" w:type="dxa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b</w:t>
            </w:r>
          </w:p>
        </w:tc>
      </w:tr>
      <w:tr>
        <w:trPr>
          <w:trHeight w:val="621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38"/>
              <w:ind w:left="409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w w:val="105"/>
                <w:sz w:val="23"/>
              </w:rPr>
              <w:t>1.0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9"/>
              <w:ind w:left="41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75"/>
                <w:sz w:val="24"/>
              </w:rPr>
              <w:t>1.1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41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1.2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41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1.3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41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1.4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41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1.5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40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1.6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rPr>
                <w:sz w:val="24"/>
              </w:rPr>
            </w:pPr>
          </w:p>
          <w:p>
            <w:pPr>
              <w:pStyle w:val="TableParagraph"/>
              <w:ind w:left="40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2.0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40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75"/>
                <w:sz w:val="24"/>
              </w:rPr>
              <w:t>2.1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2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4"/>
              <w:ind w:left="39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2.2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6"/>
              <w:ind w:left="39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2.3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6"/>
              <w:ind w:left="39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3.0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8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75"/>
                <w:sz w:val="24"/>
              </w:rPr>
              <w:t>3.1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8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4"/>
              <w:rPr>
                <w:sz w:val="24"/>
              </w:rPr>
            </w:pPr>
          </w:p>
          <w:p>
            <w:pPr>
              <w:pStyle w:val="TableParagraph"/>
              <w:ind w:left="38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3.2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6"/>
              <w:ind w:left="378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4.0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6"/>
              <w:ind w:left="371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5"/>
                <w:sz w:val="24"/>
              </w:rPr>
              <w:t>4.5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2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6"/>
              <w:ind w:left="36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5"/>
                <w:sz w:val="24"/>
              </w:rPr>
              <w:t>4.6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4"/>
              <w:ind w:left="37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5.0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6"/>
              <w:ind w:left="37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75"/>
                <w:sz w:val="24"/>
              </w:rPr>
              <w:t>5.1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131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34"/>
              <w:ind w:left="373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5.2</w:t>
            </w:r>
          </w:p>
        </w:tc>
        <w:tc>
          <w:tcPr>
            <w:tcW w:w="78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6" w:hRule="atLeast"/>
        </w:trPr>
        <w:tc>
          <w:tcPr>
            <w:tcW w:w="131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0"/>
              <w:ind w:left="368"/>
              <w:rPr>
                <w:sz w:val="17"/>
              </w:rPr>
            </w:pPr>
            <w:r>
              <w:rPr>
                <w:w w:val="105"/>
                <w:sz w:val="17"/>
              </w:rPr>
              <w:t>DOC </w:t>
            </w:r>
            <w:r>
              <w:rPr>
                <w:spacing w:val="-4"/>
                <w:w w:val="105"/>
                <w:sz w:val="17"/>
              </w:rPr>
              <w:t>REF:</w:t>
            </w:r>
          </w:p>
        </w:tc>
        <w:tc>
          <w:tcPr>
            <w:tcW w:w="32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0"/>
              <w:ind w:left="-1"/>
              <w:rPr>
                <w:sz w:val="17"/>
              </w:rPr>
            </w:pPr>
            <w:r>
              <w:rPr>
                <w:w w:val="105"/>
                <w:sz w:val="17"/>
              </w:rPr>
              <w:t>11962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/JM/SW-001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June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2025</w:t>
            </w:r>
          </w:p>
        </w:tc>
        <w:tc>
          <w:tcPr>
            <w:tcW w:w="194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"/>
              <w:ind w:right="23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2/</w:t>
            </w:r>
          </w:p>
        </w:tc>
        <w:tc>
          <w:tcPr>
            <w:tcW w:w="267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0"/>
              <w:rPr>
                <w:sz w:val="19"/>
              </w:rPr>
            </w:pPr>
          </w:p>
          <w:p>
            <w:pPr>
              <w:pStyle w:val="TableParagraph"/>
              <w:spacing w:line="188" w:lineRule="exact"/>
              <w:ind w:left="1004"/>
              <w:rPr>
                <w:sz w:val="19"/>
              </w:rPr>
            </w:pPr>
            <w:r>
              <w:rPr>
                <w:w w:val="105"/>
                <w:sz w:val="19"/>
              </w:rPr>
              <w:t>To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Collection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9131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8" w:lineRule="exact"/>
              <w:ind w:left="-1" w:right="12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£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10" w:h="16840"/>
          <w:pgMar w:header="723" w:footer="0" w:top="940" w:bottom="0" w:left="500" w:right="540"/>
        </w:sectPr>
      </w:pPr>
    </w:p>
    <w:p>
      <w:pPr>
        <w:spacing w:line="240" w:lineRule="auto" w:before="76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1144</wp:posOffset>
                </wp:positionH>
                <wp:positionV relativeFrom="page">
                  <wp:posOffset>5670067</wp:posOffset>
                </wp:positionV>
                <wp:extent cx="1270" cy="490728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490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07280">
                              <a:moveTo>
                                <a:pt x="0" y="49071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.090087pt,832.848621pt" to=".090087pt,446.462036pt" stroked="true" strokeweight=".180154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3197"/>
        <w:gridCol w:w="1946"/>
        <w:gridCol w:w="2664"/>
        <w:gridCol w:w="1001"/>
        <w:gridCol w:w="515"/>
      </w:tblGrid>
      <w:tr>
        <w:trPr>
          <w:trHeight w:val="822" w:hRule="atLeast"/>
        </w:trPr>
        <w:tc>
          <w:tcPr>
            <w:tcW w:w="1315" w:type="dxa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96"/>
              <w:ind w:left="402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ITEM</w:t>
            </w:r>
          </w:p>
        </w:tc>
        <w:tc>
          <w:tcPr>
            <w:tcW w:w="7807" w:type="dxa"/>
            <w:gridSpan w:val="3"/>
            <w:vMerge w:val="restart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96" w:firstLine="20"/>
              <w:rPr>
                <w:sz w:val="21"/>
              </w:rPr>
            </w:pPr>
            <w:r>
              <w:rPr>
                <w:w w:val="105"/>
                <w:sz w:val="21"/>
              </w:rPr>
              <w:t>Locate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existing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underfloor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heating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avoid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penetrating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associated </w:t>
            </w:r>
            <w:r>
              <w:rPr>
                <w:spacing w:val="-2"/>
                <w:w w:val="105"/>
                <w:sz w:val="21"/>
              </w:rPr>
              <w:t>pipework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223" w:firstLine="1"/>
              <w:rPr>
                <w:sz w:val="21"/>
              </w:rPr>
            </w:pPr>
            <w:r>
              <w:rPr>
                <w:w w:val="105"/>
                <w:sz w:val="21"/>
              </w:rPr>
              <w:t>Existing SVP pipes were visible is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shown on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drawings. Further intrusive investigations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carried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contractor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establish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final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positions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 existing SVP pop-up's and allow for adjustments to suit.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32"/>
              <w:rPr>
                <w:sz w:val="21"/>
              </w:rPr>
            </w:pPr>
          </w:p>
          <w:p>
            <w:pPr>
              <w:pStyle w:val="TableParagraph"/>
              <w:ind w:left="169"/>
              <w:rPr>
                <w:b/>
                <w:sz w:val="21"/>
              </w:rPr>
            </w:pPr>
            <w:r>
              <w:rPr>
                <w:b/>
                <w:sz w:val="21"/>
              </w:rPr>
              <w:t>PAINTING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DECORATING</w:t>
            </w:r>
          </w:p>
          <w:p>
            <w:pPr>
              <w:pStyle w:val="TableParagraph"/>
              <w:spacing w:before="18"/>
              <w:rPr>
                <w:sz w:val="21"/>
              </w:rPr>
            </w:pPr>
          </w:p>
          <w:p>
            <w:pPr>
              <w:pStyle w:val="TableParagraph"/>
              <w:spacing w:line="256" w:lineRule="auto" w:before="1"/>
              <w:ind w:left="162" w:right="489" w:firstLine="2"/>
              <w:rPr>
                <w:sz w:val="21"/>
              </w:rPr>
            </w:pPr>
            <w:r>
              <w:rPr>
                <w:w w:val="105"/>
                <w:sz w:val="21"/>
              </w:rPr>
              <w:t>Paint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new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existing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internal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timber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skirting's,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framing,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architraves etc. as M60/116A.</w:t>
            </w: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59" w:right="489"/>
              <w:rPr>
                <w:sz w:val="21"/>
              </w:rPr>
            </w:pPr>
            <w:r>
              <w:rPr>
                <w:w w:val="105"/>
                <w:sz w:val="21"/>
              </w:rPr>
              <w:t>Allow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painting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walls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(not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covered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'Whiterock') with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emulsion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paint to match existing and generally as M60/115A.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2"/>
              <w:rPr>
                <w:sz w:val="21"/>
              </w:rPr>
            </w:pPr>
          </w:p>
          <w:p>
            <w:pPr>
              <w:pStyle w:val="TableParagraph"/>
              <w:ind w:left="159"/>
              <w:rPr>
                <w:b/>
                <w:sz w:val="21"/>
              </w:rPr>
            </w:pPr>
            <w:r>
              <w:rPr>
                <w:b/>
                <w:sz w:val="21"/>
              </w:rPr>
              <w:t>SANITARY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DISPOSAL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INSTALLATIONS</w:t>
            </w:r>
          </w:p>
          <w:p>
            <w:pPr>
              <w:pStyle w:val="TableParagraph"/>
              <w:spacing w:before="25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152" w:right="489"/>
              <w:rPr>
                <w:sz w:val="21"/>
              </w:rPr>
            </w:pPr>
            <w:r>
              <w:rPr>
                <w:w w:val="105"/>
                <w:sz w:val="21"/>
              </w:rPr>
              <w:t>Supply and install all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Sanitary fittings and fixtures to all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Toilet Areas as NBS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Specification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drawing: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11962/0201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&amp;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include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pipework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 make connections into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underground drainage system as section R12.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149" w:right="489"/>
              <w:rPr>
                <w:sz w:val="21"/>
              </w:rPr>
            </w:pPr>
            <w:r>
              <w:rPr>
                <w:w w:val="105"/>
                <w:sz w:val="21"/>
              </w:rPr>
              <w:t>Waste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pipework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washbasin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shall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neatly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fixed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along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wall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enter service boxing through neat hole with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chrome collar. All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exposed hot &amp; cold pipework shall be chrome and sun parallel to waste pipe.</w:t>
            </w:r>
          </w:p>
          <w:p>
            <w:pPr>
              <w:pStyle w:val="TableParagraph"/>
              <w:spacing w:before="14"/>
              <w:rPr>
                <w:sz w:val="21"/>
              </w:rPr>
            </w:pPr>
          </w:p>
          <w:p>
            <w:pPr>
              <w:pStyle w:val="TableParagraph"/>
              <w:ind w:left="146"/>
              <w:rPr>
                <w:sz w:val="21"/>
              </w:rPr>
            </w:pPr>
            <w:r>
              <w:rPr>
                <w:w w:val="105"/>
                <w:sz w:val="21"/>
              </w:rPr>
              <w:t>Seal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fittings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sealant as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section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Z22.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40"/>
              <w:rPr>
                <w:sz w:val="21"/>
              </w:rPr>
            </w:pPr>
          </w:p>
          <w:p>
            <w:pPr>
              <w:pStyle w:val="TableParagraph"/>
              <w:ind w:left="14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COMPLETION</w:t>
            </w:r>
          </w:p>
          <w:p>
            <w:pPr>
              <w:pStyle w:val="TableParagraph"/>
              <w:spacing w:before="21"/>
              <w:rPr>
                <w:sz w:val="21"/>
              </w:rPr>
            </w:pPr>
          </w:p>
          <w:p>
            <w:pPr>
              <w:pStyle w:val="TableParagraph"/>
              <w:ind w:left="139"/>
              <w:rPr>
                <w:sz w:val="21"/>
              </w:rPr>
            </w:pPr>
            <w:r>
              <w:rPr>
                <w:w w:val="105"/>
                <w:sz w:val="21"/>
              </w:rPr>
              <w:t>Remove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temporary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works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make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good.</w:t>
            </w:r>
          </w:p>
          <w:p>
            <w:pPr>
              <w:pStyle w:val="TableParagraph"/>
              <w:spacing w:before="26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36" w:right="518" w:hanging="1"/>
              <w:rPr>
                <w:sz w:val="21"/>
              </w:rPr>
            </w:pPr>
            <w:r>
              <w:rPr>
                <w:w w:val="105"/>
                <w:sz w:val="21"/>
              </w:rPr>
              <w:t>Make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sure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areas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work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room/corridors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adjacent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work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left clean and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tidy ready to be handed back to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 school.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504" w:lineRule="auto"/>
              <w:ind w:left="127" w:right="1861" w:firstLine="3"/>
              <w:rPr>
                <w:sz w:val="21"/>
              </w:rPr>
            </w:pPr>
            <w:r>
              <w:rPr>
                <w:w w:val="105"/>
                <w:sz w:val="21"/>
              </w:rPr>
              <w:t>All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internal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surfaces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wiped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clean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ready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handover. All floors to be cleaned and vacuumed ready for hando</w:t>
            </w:r>
          </w:p>
        </w:tc>
        <w:tc>
          <w:tcPr>
            <w:tcW w:w="1001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93"/>
              <w:ind w:left="172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£</w:t>
            </w:r>
          </w:p>
        </w:tc>
        <w:tc>
          <w:tcPr>
            <w:tcW w:w="51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80"/>
              <w:ind w:left="2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10"/>
                <w:w w:val="105"/>
                <w:sz w:val="19"/>
              </w:rPr>
              <w:t>p</w:t>
            </w:r>
          </w:p>
        </w:tc>
      </w:tr>
      <w:tr>
        <w:trPr>
          <w:trHeight w:val="872" w:hRule="atLeast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6"/>
              <w:rPr>
                <w:sz w:val="21"/>
              </w:rPr>
            </w:pPr>
          </w:p>
          <w:p>
            <w:pPr>
              <w:pStyle w:val="TableParagraph"/>
              <w:ind w:left="427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5.3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9" w:hRule="atLeast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23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5.4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26"/>
              <w:rPr>
                <w:sz w:val="24"/>
              </w:rPr>
            </w:pPr>
          </w:p>
          <w:p>
            <w:pPr>
              <w:pStyle w:val="TableParagraph"/>
              <w:ind w:left="40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6.0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40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75"/>
                <w:sz w:val="24"/>
              </w:rPr>
              <w:t>6.1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8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4"/>
              <w:ind w:left="39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5"/>
                <w:sz w:val="24"/>
              </w:rPr>
              <w:t>6.2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2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6"/>
              <w:rPr>
                <w:sz w:val="24"/>
              </w:rPr>
            </w:pPr>
          </w:p>
          <w:p>
            <w:pPr>
              <w:pStyle w:val="TableParagraph"/>
              <w:ind w:left="40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7.0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2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40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75"/>
                <w:sz w:val="24"/>
              </w:rPr>
              <w:t>7.1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6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6"/>
              <w:rPr>
                <w:sz w:val="24"/>
              </w:rPr>
            </w:pPr>
          </w:p>
          <w:p>
            <w:pPr>
              <w:pStyle w:val="TableParagraph"/>
              <w:ind w:left="39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5"/>
                <w:sz w:val="24"/>
              </w:rPr>
              <w:t>7.2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8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6"/>
              <w:rPr>
                <w:sz w:val="24"/>
              </w:rPr>
            </w:pPr>
          </w:p>
          <w:p>
            <w:pPr>
              <w:pStyle w:val="TableParagraph"/>
              <w:ind w:left="38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7.3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4"/>
              <w:ind w:left="39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8.0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83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75"/>
                <w:sz w:val="24"/>
              </w:rPr>
              <w:t>8.1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80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5"/>
                <w:sz w:val="24"/>
              </w:rPr>
              <w:t>8.2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13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34"/>
              <w:ind w:left="376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0"/>
                <w:sz w:val="24"/>
              </w:rPr>
              <w:t>8.3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7" w:hRule="atLeast"/>
        </w:trPr>
        <w:tc>
          <w:tcPr>
            <w:tcW w:w="131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37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5"/>
                <w:sz w:val="24"/>
              </w:rPr>
              <w:t>8.4</w:t>
            </w:r>
          </w:p>
        </w:tc>
        <w:tc>
          <w:tcPr>
            <w:tcW w:w="78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6" w:hRule="atLeast"/>
        </w:trPr>
        <w:tc>
          <w:tcPr>
            <w:tcW w:w="1315" w:type="dxa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372"/>
              <w:rPr>
                <w:sz w:val="17"/>
              </w:rPr>
            </w:pPr>
            <w:r>
              <w:rPr>
                <w:w w:val="105"/>
                <w:sz w:val="17"/>
              </w:rPr>
              <w:t>DOC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REF:</w:t>
            </w:r>
          </w:p>
        </w:tc>
        <w:tc>
          <w:tcPr>
            <w:tcW w:w="3197" w:type="dxa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54"/>
              <w:ind w:left="4"/>
              <w:rPr>
                <w:sz w:val="17"/>
              </w:rPr>
            </w:pPr>
            <w:r>
              <w:rPr>
                <w:w w:val="105"/>
                <w:sz w:val="17"/>
              </w:rPr>
              <w:t>11962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/JM/SW-001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June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2025</w:t>
            </w:r>
          </w:p>
        </w:tc>
        <w:tc>
          <w:tcPr>
            <w:tcW w:w="194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right="23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3/</w:t>
            </w:r>
          </w:p>
        </w:tc>
        <w:tc>
          <w:tcPr>
            <w:tcW w:w="266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0"/>
              <w:rPr>
                <w:sz w:val="19"/>
              </w:rPr>
            </w:pPr>
          </w:p>
          <w:p>
            <w:pPr>
              <w:pStyle w:val="TableParagraph"/>
              <w:spacing w:line="188" w:lineRule="exact"/>
              <w:ind w:left="1006"/>
              <w:rPr>
                <w:sz w:val="19"/>
              </w:rPr>
            </w:pPr>
            <w:r>
              <w:rPr>
                <w:w w:val="105"/>
                <w:sz w:val="19"/>
              </w:rPr>
              <w:t>To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Collection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2" w:hRule="atLeast"/>
        </w:trPr>
        <w:tc>
          <w:tcPr>
            <w:tcW w:w="9122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ind w:left="-1" w:right="11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£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723" w:footer="0" w:top="940" w:bottom="0" w:left="5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1872">
              <wp:simplePos x="0" y="0"/>
              <wp:positionH relativeFrom="page">
                <wp:posOffset>651263</wp:posOffset>
              </wp:positionH>
              <wp:positionV relativeFrom="page">
                <wp:posOffset>439426</wp:posOffset>
              </wp:positionV>
              <wp:extent cx="2673985" cy="1746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7398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Oakwood</w:t>
                          </w:r>
                          <w:r>
                            <w:rPr>
                              <w:spacing w:val="-12"/>
                              <w:w w:val="105"/>
                              <w:sz w:val="21"/>
                            </w:rPr>
                            <w:t> </w:t>
                          </w:r>
                          <w:r>
                            <w:rPr>
                              <w:w w:val="105"/>
                              <w:sz w:val="21"/>
                            </w:rPr>
                            <w:t>Primary</w:t>
                          </w:r>
                          <w:r>
                            <w:rPr>
                              <w:spacing w:val="-8"/>
                              <w:w w:val="105"/>
                              <w:sz w:val="21"/>
                            </w:rPr>
                            <w:t> </w:t>
                          </w:r>
                          <w:r>
                            <w:rPr>
                              <w:w w:val="105"/>
                              <w:sz w:val="21"/>
                            </w:rPr>
                            <w:t>School,</w:t>
                          </w:r>
                          <w:r>
                            <w:rPr>
                              <w:spacing w:val="34"/>
                              <w:w w:val="105"/>
                              <w:sz w:val="21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21"/>
                            </w:rPr>
                            <w:t>Gloucestershire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.280609pt;margin-top:34.600521pt;width:210.55pt;height:13.75pt;mso-position-horizontal-relative:page;mso-position-vertical-relative:page;z-index:-160046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Oakwood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Primary</w:t>
                    </w:r>
                    <w:r>
                      <w:rPr>
                        <w:spacing w:val="-8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School,</w:t>
                    </w:r>
                    <w:r>
                      <w:rPr>
                        <w:spacing w:val="34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Gloucestershire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63" w:lineRule="exact"/>
      <w:ind w:left="1979"/>
    </w:pPr>
    <w:rPr>
      <w:rFonts w:ascii="Arial" w:hAnsi="Arial" w:eastAsia="Arial" w:cs="Arial"/>
      <w:sz w:val="106"/>
      <w:szCs w:val="10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2025-07-15T07:39:42Z</dcterms:created>
  <dcterms:modified xsi:type="dcterms:W3CDTF">2025-07-15T07:39:42Z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RICOH IM C4510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IM C4510</vt:lpwstr>
  </property>
</Properties>
</file>